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00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发酵工程</w:t>
      </w:r>
    </w:p>
    <w:p w14:paraId="416B4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发酵工程为人类提供多样的生物产品</w:t>
      </w:r>
    </w:p>
    <w:p w14:paraId="1F654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26EE4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发酵工程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采用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现代工程技术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手段，利用微生物的某些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特定功能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，为人类生产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的产品，或直接利用微生物的工作过程。</w:t>
      </w:r>
    </w:p>
    <w:p w14:paraId="01F28F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乳酸菌是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厌氧细菌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的情况下能将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分解成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。常见的乳酸菌有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乳酸链球菌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乳酸杆菌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58B3DD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酵母菌是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兼性厌氧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微生物，在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无氧条件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下能进行酒精发酵。</w:t>
      </w:r>
    </w:p>
    <w:p w14:paraId="33457C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醋酸菌是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好氧细菌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，当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O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都充足时能通过复杂的化学反应将糖分解成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乙酸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当缺少糖源时则直接将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乙醇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转化为乙醛，再将乙醛变为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乙酸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。醋酸菌可用于制作各种风味的醋。多数醋酸菌的最适生长温度为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30～35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℃。</w:t>
      </w:r>
    </w:p>
    <w:p w14:paraId="647AC0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5.腐乳的特点：豆腐中的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被分解成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小分子的肽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氨基酸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，味道鲜美，易于消化吸收。参与的微生物：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酵母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曲霉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毛霉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等，其中起主要作用的是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毛霉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91D03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6.发酵工程一般包括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菌种的选育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扩大培养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培养基的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配制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灭菌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接种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发酵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，产物的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分离、提纯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等方面。</w:t>
      </w:r>
    </w:p>
    <w:p w14:paraId="3740D0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7.发酵工业所使用的菌种需要满足的条件：(1)选择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的菌种，使菌种的发酵产物中，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需要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的产物多，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不需要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的产物少；(2)培养基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来源充足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且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廉价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，被转化的效率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；(3)菌种发酵产物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易于分离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；(4)菌种对环境没有明显或潜在的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危害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；(5)菌种的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遗传特性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生产能力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稳定。</w:t>
      </w:r>
    </w:p>
    <w:p w14:paraId="070CDB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发酵罐内发酵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是发酵工程的中心环节。在发酵过程中，要随时检测培养液中的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微生物数量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产物浓度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等。还要及时添加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必需的营养成分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，要严格控制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、 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pH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溶解氧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等发酵条件。环境条件不仅会影响微生物的生长繁殖，而且会影响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微生物代谢物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的形成。</w:t>
      </w:r>
    </w:p>
    <w:p w14:paraId="4226CC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9.如果发酵产品是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微生物细胞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本身，可在发酵结束之后，采用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过滤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沉淀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等方法将菌体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分离和干燥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，即可得到产品。如果产品是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代谢物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，可根据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产物的性质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采取适当的提取、分离和纯化措施来获得产品。</w:t>
      </w:r>
    </w:p>
    <w:p w14:paraId="22FDE7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10.发酵工程特点：生产条件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、原料来源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丰富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且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价格低廉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产物专一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、废弃物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对环境的污染小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和容易处理等。</w:t>
      </w:r>
    </w:p>
    <w:p w14:paraId="75ED7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1A379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生产白酒、啤酒和果酒的原材料不同，但发酵过程中起主要作用的都是酵母菌。(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2E80C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2.多种微生物参与了豆腐的发酵，如酵母、曲霉、毛霉等，其中起主要作用的是曲霉。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7EED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3.在利用葡萄发酵生产果酒的后期，加入醋酸菌即可产生醋酸。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14109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由于醋酸菌对氧气的含量相当敏感，所以在醋酸发酵过程中要始终通入氧气。(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5389DB8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/>
          <w:sz w:val="21"/>
        </w:rPr>
        <w:t>分离、提纯酵母菌发酵生产的单细胞蛋白，可采用过滤、沉淀等方法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DA1F23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eastAsia"/>
          <w:sz w:val="21"/>
        </w:rPr>
        <w:t>发酵工程中，温度和pH的改变会影响微生物的代谢途径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54A7ED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7.发酵罐中微生物的生长繁殖、代谢物的形成速度都与搅拌速度有关。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2880" w:firstLineChars="16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9D55847"/>
    <w:rsid w:val="0D700022"/>
    <w:rsid w:val="2374125F"/>
    <w:rsid w:val="2CB447F1"/>
    <w:rsid w:val="31F84007"/>
    <w:rsid w:val="42AE46C8"/>
    <w:rsid w:val="586D5544"/>
    <w:rsid w:val="5B56564E"/>
    <w:rsid w:val="7450235C"/>
    <w:rsid w:val="7D31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11479</Words>
  <Characters>11952</Characters>
  <Lines>0</Lines>
  <Paragraphs>0</Paragraphs>
  <TotalTime>3</TotalTime>
  <ScaleCrop>false</ScaleCrop>
  <LinksUpToDate>false</LinksUpToDate>
  <CharactersWithSpaces>12754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2025-11-06T03:19:53Z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5274E8E97FF9498EA56632AAB8E5C3B1_13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